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251" w:rsidRDefault="00AA7148">
      <w:pPr>
        <w:ind w:firstLineChars="150" w:firstLine="450"/>
        <w:jc w:val="center"/>
        <w:rPr>
          <w:sz w:val="30"/>
          <w:szCs w:val="30"/>
        </w:rPr>
      </w:pPr>
      <w:r>
        <w:rPr>
          <w:rFonts w:hint="eastAsia"/>
          <w:sz w:val="30"/>
          <w:szCs w:val="30"/>
        </w:rPr>
        <w:t>盐城幼儿师范高等专科学校</w:t>
      </w:r>
    </w:p>
    <w:p w:rsidR="006B3251" w:rsidRDefault="00145E66">
      <w:pPr>
        <w:ind w:firstLineChars="150" w:firstLine="450"/>
        <w:jc w:val="center"/>
        <w:rPr>
          <w:szCs w:val="21"/>
        </w:rPr>
      </w:pPr>
      <w:r>
        <w:rPr>
          <w:rFonts w:hint="eastAsia"/>
          <w:sz w:val="30"/>
          <w:szCs w:val="30"/>
        </w:rPr>
        <w:t>零星</w:t>
      </w:r>
      <w:r w:rsidR="00AA7148">
        <w:rPr>
          <w:rFonts w:hint="eastAsia"/>
          <w:sz w:val="30"/>
          <w:szCs w:val="30"/>
        </w:rPr>
        <w:t>维修</w:t>
      </w:r>
      <w:r w:rsidR="00457816">
        <w:rPr>
          <w:rFonts w:hint="eastAsia"/>
          <w:sz w:val="30"/>
          <w:szCs w:val="30"/>
        </w:rPr>
        <w:t>（改造）</w:t>
      </w:r>
      <w:r w:rsidR="00AA7148">
        <w:rPr>
          <w:rFonts w:hint="eastAsia"/>
          <w:sz w:val="30"/>
          <w:szCs w:val="30"/>
        </w:rPr>
        <w:t>报修单</w:t>
      </w:r>
    </w:p>
    <w:tbl>
      <w:tblPr>
        <w:tblStyle w:val="a5"/>
        <w:tblW w:w="9073" w:type="dxa"/>
        <w:tblInd w:w="-318" w:type="dxa"/>
        <w:tblLayout w:type="fixed"/>
        <w:tblLook w:val="04A0"/>
      </w:tblPr>
      <w:tblGrid>
        <w:gridCol w:w="1719"/>
        <w:gridCol w:w="1763"/>
        <w:gridCol w:w="2499"/>
        <w:gridCol w:w="3092"/>
      </w:tblGrid>
      <w:tr w:rsidR="006B3251" w:rsidTr="004A0DCA">
        <w:trPr>
          <w:trHeight w:val="1440"/>
        </w:trPr>
        <w:tc>
          <w:tcPr>
            <w:tcW w:w="1719" w:type="dxa"/>
          </w:tcPr>
          <w:p w:rsidR="00AA7148" w:rsidRDefault="00AA7148">
            <w:pPr>
              <w:rPr>
                <w:rFonts w:hint="eastAsia"/>
                <w:sz w:val="28"/>
                <w:szCs w:val="28"/>
              </w:rPr>
            </w:pPr>
          </w:p>
          <w:p w:rsidR="004A0DCA" w:rsidRDefault="00AA7148">
            <w:pPr>
              <w:rPr>
                <w:rFonts w:hint="eastAsia"/>
                <w:sz w:val="28"/>
                <w:szCs w:val="28"/>
              </w:rPr>
            </w:pPr>
            <w:r>
              <w:rPr>
                <w:rFonts w:hint="eastAsia"/>
                <w:sz w:val="28"/>
                <w:szCs w:val="28"/>
              </w:rPr>
              <w:t>报</w:t>
            </w:r>
            <w:r>
              <w:rPr>
                <w:rFonts w:hint="eastAsia"/>
                <w:sz w:val="28"/>
                <w:szCs w:val="28"/>
              </w:rPr>
              <w:t>修</w:t>
            </w:r>
          </w:p>
          <w:p w:rsidR="006B3251" w:rsidRDefault="00AA7148" w:rsidP="004A0DCA">
            <w:pPr>
              <w:rPr>
                <w:sz w:val="28"/>
                <w:szCs w:val="28"/>
              </w:rPr>
            </w:pPr>
            <w:r>
              <w:rPr>
                <w:rFonts w:hint="eastAsia"/>
                <w:sz w:val="28"/>
                <w:szCs w:val="28"/>
              </w:rPr>
              <w:t>内</w:t>
            </w:r>
            <w:r>
              <w:rPr>
                <w:rFonts w:hint="eastAsia"/>
                <w:sz w:val="28"/>
                <w:szCs w:val="28"/>
              </w:rPr>
              <w:t>容</w:t>
            </w:r>
          </w:p>
        </w:tc>
        <w:tc>
          <w:tcPr>
            <w:tcW w:w="7354" w:type="dxa"/>
            <w:gridSpan w:val="3"/>
          </w:tcPr>
          <w:p w:rsidR="006B3251" w:rsidRDefault="006B3251" w:rsidP="006771D7">
            <w:pPr>
              <w:rPr>
                <w:rFonts w:hint="eastAsia"/>
                <w:u w:val="single"/>
              </w:rPr>
            </w:pPr>
          </w:p>
          <w:p w:rsidR="00AA7148" w:rsidRDefault="00AA7148" w:rsidP="006771D7">
            <w:pPr>
              <w:rPr>
                <w:rFonts w:hint="eastAsia"/>
                <w:u w:val="single"/>
              </w:rPr>
            </w:pPr>
          </w:p>
          <w:p w:rsidR="00AA7148" w:rsidRDefault="00AA7148" w:rsidP="006771D7">
            <w:pPr>
              <w:rPr>
                <w:rFonts w:hint="eastAsia"/>
                <w:u w:val="single"/>
              </w:rPr>
            </w:pPr>
          </w:p>
          <w:p w:rsidR="00AA7148" w:rsidRDefault="00AA7148" w:rsidP="006771D7">
            <w:pPr>
              <w:rPr>
                <w:rFonts w:hint="eastAsia"/>
                <w:u w:val="single"/>
              </w:rPr>
            </w:pPr>
          </w:p>
          <w:p w:rsidR="00AA7148" w:rsidRDefault="00AA7148" w:rsidP="006771D7">
            <w:pPr>
              <w:rPr>
                <w:rFonts w:hint="eastAsia"/>
                <w:u w:val="single"/>
              </w:rPr>
            </w:pPr>
          </w:p>
          <w:p w:rsidR="00AA7148" w:rsidRDefault="00AA7148" w:rsidP="006771D7">
            <w:pPr>
              <w:rPr>
                <w:rFonts w:hint="eastAsia"/>
                <w:u w:val="single"/>
              </w:rPr>
            </w:pPr>
          </w:p>
          <w:p w:rsidR="00AA7148" w:rsidRDefault="00AA7148" w:rsidP="006771D7">
            <w:pPr>
              <w:rPr>
                <w:u w:val="single"/>
              </w:rPr>
            </w:pPr>
          </w:p>
        </w:tc>
      </w:tr>
      <w:tr w:rsidR="006B3251" w:rsidTr="004A0DCA">
        <w:trPr>
          <w:trHeight w:val="564"/>
        </w:trPr>
        <w:tc>
          <w:tcPr>
            <w:tcW w:w="1719" w:type="dxa"/>
            <w:vAlign w:val="center"/>
          </w:tcPr>
          <w:p w:rsidR="006B3251" w:rsidRDefault="00AA7148" w:rsidP="00B71468">
            <w:pPr>
              <w:rPr>
                <w:sz w:val="24"/>
                <w:szCs w:val="24"/>
              </w:rPr>
            </w:pPr>
            <w:r>
              <w:rPr>
                <w:rFonts w:hint="eastAsia"/>
                <w:sz w:val="24"/>
                <w:szCs w:val="24"/>
              </w:rPr>
              <w:t>报修</w:t>
            </w:r>
            <w:r w:rsidR="00B71468">
              <w:rPr>
                <w:rFonts w:hint="eastAsia"/>
                <w:sz w:val="24"/>
                <w:szCs w:val="24"/>
              </w:rPr>
              <w:t>部门</w:t>
            </w:r>
          </w:p>
        </w:tc>
        <w:tc>
          <w:tcPr>
            <w:tcW w:w="1763" w:type="dxa"/>
            <w:vAlign w:val="center"/>
          </w:tcPr>
          <w:p w:rsidR="006B3251" w:rsidRDefault="00AA7148">
            <w:pPr>
              <w:rPr>
                <w:sz w:val="24"/>
                <w:szCs w:val="24"/>
              </w:rPr>
            </w:pPr>
            <w:r>
              <w:rPr>
                <w:rFonts w:hint="eastAsia"/>
                <w:sz w:val="24"/>
                <w:szCs w:val="24"/>
              </w:rPr>
              <w:t xml:space="preserve">      </w:t>
            </w:r>
          </w:p>
          <w:p w:rsidR="006B3251" w:rsidRDefault="006B3251">
            <w:pPr>
              <w:rPr>
                <w:sz w:val="24"/>
                <w:szCs w:val="24"/>
              </w:rPr>
            </w:pPr>
          </w:p>
        </w:tc>
        <w:tc>
          <w:tcPr>
            <w:tcW w:w="2499" w:type="dxa"/>
            <w:vAlign w:val="center"/>
          </w:tcPr>
          <w:p w:rsidR="006B3251" w:rsidRDefault="00AA7148" w:rsidP="00B71468">
            <w:pPr>
              <w:rPr>
                <w:sz w:val="24"/>
                <w:szCs w:val="24"/>
              </w:rPr>
            </w:pPr>
            <w:r>
              <w:rPr>
                <w:rFonts w:hint="eastAsia"/>
                <w:sz w:val="24"/>
                <w:szCs w:val="24"/>
              </w:rPr>
              <w:t>报修</w:t>
            </w:r>
            <w:r w:rsidR="00B71468">
              <w:rPr>
                <w:rFonts w:hint="eastAsia"/>
                <w:sz w:val="24"/>
                <w:szCs w:val="24"/>
              </w:rPr>
              <w:t>部门</w:t>
            </w:r>
            <w:r>
              <w:rPr>
                <w:rFonts w:hint="eastAsia"/>
                <w:sz w:val="24"/>
                <w:szCs w:val="24"/>
              </w:rPr>
              <w:t>联系人</w:t>
            </w:r>
            <w:bookmarkStart w:id="0" w:name="_GoBack"/>
            <w:bookmarkEnd w:id="0"/>
          </w:p>
        </w:tc>
        <w:tc>
          <w:tcPr>
            <w:tcW w:w="3092" w:type="dxa"/>
            <w:vAlign w:val="center"/>
          </w:tcPr>
          <w:p w:rsidR="006B3251" w:rsidRDefault="006B3251">
            <w:pPr>
              <w:ind w:left="895"/>
              <w:rPr>
                <w:sz w:val="24"/>
                <w:szCs w:val="24"/>
              </w:rPr>
            </w:pPr>
          </w:p>
        </w:tc>
      </w:tr>
      <w:tr w:rsidR="006B3251" w:rsidTr="00AA7148">
        <w:trPr>
          <w:trHeight w:val="586"/>
        </w:trPr>
        <w:tc>
          <w:tcPr>
            <w:tcW w:w="1719" w:type="dxa"/>
            <w:vAlign w:val="center"/>
          </w:tcPr>
          <w:p w:rsidR="006B3251" w:rsidRDefault="00AA7148">
            <w:pPr>
              <w:rPr>
                <w:sz w:val="28"/>
                <w:szCs w:val="28"/>
              </w:rPr>
            </w:pPr>
            <w:r>
              <w:rPr>
                <w:rFonts w:hint="eastAsia"/>
                <w:sz w:val="24"/>
                <w:szCs w:val="24"/>
              </w:rPr>
              <w:t>联系电话</w:t>
            </w:r>
          </w:p>
        </w:tc>
        <w:tc>
          <w:tcPr>
            <w:tcW w:w="1763" w:type="dxa"/>
            <w:vAlign w:val="center"/>
          </w:tcPr>
          <w:p w:rsidR="006B3251" w:rsidRDefault="006B3251">
            <w:pPr>
              <w:rPr>
                <w:sz w:val="24"/>
                <w:szCs w:val="24"/>
              </w:rPr>
            </w:pPr>
          </w:p>
        </w:tc>
        <w:tc>
          <w:tcPr>
            <w:tcW w:w="2499" w:type="dxa"/>
            <w:vAlign w:val="center"/>
          </w:tcPr>
          <w:p w:rsidR="006B3251" w:rsidRDefault="00AA7148">
            <w:pPr>
              <w:rPr>
                <w:sz w:val="24"/>
                <w:szCs w:val="24"/>
              </w:rPr>
            </w:pPr>
            <w:r>
              <w:rPr>
                <w:rFonts w:hint="eastAsia"/>
                <w:sz w:val="24"/>
                <w:szCs w:val="24"/>
              </w:rPr>
              <w:t>报修时间</w:t>
            </w:r>
          </w:p>
        </w:tc>
        <w:tc>
          <w:tcPr>
            <w:tcW w:w="3092" w:type="dxa"/>
            <w:vAlign w:val="center"/>
          </w:tcPr>
          <w:p w:rsidR="006B3251" w:rsidRDefault="006B3251">
            <w:pPr>
              <w:rPr>
                <w:sz w:val="24"/>
                <w:szCs w:val="24"/>
              </w:rPr>
            </w:pPr>
          </w:p>
        </w:tc>
      </w:tr>
      <w:tr w:rsidR="006771D7" w:rsidTr="004A0DCA">
        <w:trPr>
          <w:trHeight w:val="495"/>
        </w:trPr>
        <w:tc>
          <w:tcPr>
            <w:tcW w:w="1719" w:type="dxa"/>
            <w:vAlign w:val="center"/>
          </w:tcPr>
          <w:p w:rsidR="00DC7CCF" w:rsidRDefault="006771D7">
            <w:pPr>
              <w:rPr>
                <w:rFonts w:hint="eastAsia"/>
                <w:sz w:val="24"/>
                <w:szCs w:val="24"/>
              </w:rPr>
            </w:pPr>
            <w:r>
              <w:rPr>
                <w:rFonts w:hint="eastAsia"/>
                <w:sz w:val="24"/>
                <w:szCs w:val="24"/>
              </w:rPr>
              <w:t>维修管理员</w:t>
            </w:r>
          </w:p>
          <w:p w:rsidR="006771D7" w:rsidRDefault="006771D7">
            <w:pPr>
              <w:rPr>
                <w:rFonts w:hint="eastAsia"/>
                <w:sz w:val="24"/>
                <w:szCs w:val="24"/>
              </w:rPr>
            </w:pPr>
            <w:r>
              <w:rPr>
                <w:rFonts w:hint="eastAsia"/>
                <w:sz w:val="24"/>
                <w:szCs w:val="24"/>
              </w:rPr>
              <w:t>签收</w:t>
            </w:r>
          </w:p>
        </w:tc>
        <w:tc>
          <w:tcPr>
            <w:tcW w:w="7354" w:type="dxa"/>
            <w:gridSpan w:val="3"/>
            <w:vAlign w:val="center"/>
          </w:tcPr>
          <w:p w:rsidR="006771D7" w:rsidRDefault="006771D7">
            <w:pPr>
              <w:rPr>
                <w:sz w:val="24"/>
                <w:szCs w:val="24"/>
              </w:rPr>
            </w:pPr>
            <w:r>
              <w:rPr>
                <w:rFonts w:hint="eastAsia"/>
                <w:sz w:val="24"/>
                <w:szCs w:val="24"/>
              </w:rPr>
              <w:t xml:space="preserve">                             </w:t>
            </w:r>
            <w:r w:rsidR="009D6C9E">
              <w:rPr>
                <w:rFonts w:hint="eastAsia"/>
                <w:sz w:val="24"/>
                <w:szCs w:val="24"/>
              </w:rPr>
              <w:t xml:space="preserve">          </w:t>
            </w:r>
            <w:r>
              <w:rPr>
                <w:rFonts w:hint="eastAsia"/>
                <w:sz w:val="24"/>
                <w:szCs w:val="24"/>
              </w:rPr>
              <w:t xml:space="preserve"> 2019</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9D6C9E" w:rsidTr="004A0DCA">
        <w:trPr>
          <w:trHeight w:val="495"/>
        </w:trPr>
        <w:tc>
          <w:tcPr>
            <w:tcW w:w="1719" w:type="dxa"/>
            <w:vAlign w:val="center"/>
          </w:tcPr>
          <w:p w:rsidR="009D6C9E" w:rsidRDefault="009D6C9E">
            <w:pPr>
              <w:rPr>
                <w:rFonts w:hint="eastAsia"/>
                <w:sz w:val="24"/>
                <w:szCs w:val="24"/>
              </w:rPr>
            </w:pPr>
            <w:r>
              <w:rPr>
                <w:rFonts w:hint="eastAsia"/>
                <w:sz w:val="24"/>
                <w:szCs w:val="24"/>
              </w:rPr>
              <w:t>维修方案及价格</w:t>
            </w:r>
          </w:p>
        </w:tc>
        <w:tc>
          <w:tcPr>
            <w:tcW w:w="7354" w:type="dxa"/>
            <w:gridSpan w:val="3"/>
            <w:vAlign w:val="center"/>
          </w:tcPr>
          <w:p w:rsidR="009D6C9E" w:rsidRDefault="009D6C9E" w:rsidP="009D6C9E">
            <w:pPr>
              <w:ind w:firstLineChars="1550" w:firstLine="3720"/>
              <w:rPr>
                <w:rFonts w:hint="eastAsia"/>
                <w:sz w:val="24"/>
                <w:szCs w:val="24"/>
              </w:rPr>
            </w:pPr>
          </w:p>
          <w:p w:rsidR="009D6C9E" w:rsidRDefault="009D6C9E" w:rsidP="009D6C9E">
            <w:pPr>
              <w:ind w:firstLineChars="1550" w:firstLine="3720"/>
              <w:rPr>
                <w:rFonts w:hint="eastAsia"/>
                <w:sz w:val="24"/>
                <w:szCs w:val="24"/>
              </w:rPr>
            </w:pPr>
          </w:p>
          <w:p w:rsidR="004A0DCA" w:rsidRDefault="004A0DCA" w:rsidP="009D6C9E">
            <w:pPr>
              <w:ind w:firstLineChars="1550" w:firstLine="3720"/>
              <w:rPr>
                <w:rFonts w:hint="eastAsia"/>
                <w:sz w:val="24"/>
                <w:szCs w:val="24"/>
              </w:rPr>
            </w:pPr>
          </w:p>
          <w:p w:rsidR="004A0DCA" w:rsidRDefault="004A0DCA" w:rsidP="009D6C9E">
            <w:pPr>
              <w:ind w:firstLineChars="1550" w:firstLine="3720"/>
              <w:rPr>
                <w:rFonts w:hint="eastAsia"/>
                <w:sz w:val="24"/>
                <w:szCs w:val="24"/>
              </w:rPr>
            </w:pPr>
          </w:p>
          <w:p w:rsidR="00AA7148" w:rsidRDefault="00AA7148" w:rsidP="009D6C9E">
            <w:pPr>
              <w:ind w:firstLineChars="1550" w:firstLine="3720"/>
              <w:rPr>
                <w:rFonts w:hint="eastAsia"/>
                <w:sz w:val="24"/>
                <w:szCs w:val="24"/>
              </w:rPr>
            </w:pPr>
          </w:p>
          <w:p w:rsidR="00AA7148" w:rsidRDefault="00AA7148" w:rsidP="00AA7148">
            <w:pPr>
              <w:rPr>
                <w:rFonts w:hint="eastAsia"/>
                <w:sz w:val="24"/>
                <w:szCs w:val="24"/>
              </w:rPr>
            </w:pPr>
          </w:p>
          <w:p w:rsidR="00AA7148" w:rsidRDefault="00AA7148" w:rsidP="009D6C9E">
            <w:pPr>
              <w:ind w:firstLineChars="1550" w:firstLine="3720"/>
              <w:rPr>
                <w:rFonts w:hint="eastAsia"/>
                <w:sz w:val="24"/>
                <w:szCs w:val="24"/>
              </w:rPr>
            </w:pPr>
          </w:p>
          <w:p w:rsidR="00AA7148" w:rsidRDefault="00AA7148" w:rsidP="009D6C9E">
            <w:pPr>
              <w:ind w:firstLineChars="1550" w:firstLine="3720"/>
              <w:rPr>
                <w:rFonts w:hint="eastAsia"/>
                <w:sz w:val="24"/>
                <w:szCs w:val="24"/>
              </w:rPr>
            </w:pPr>
          </w:p>
          <w:p w:rsidR="004A0DCA" w:rsidRDefault="004A0DCA" w:rsidP="009D6C9E">
            <w:pPr>
              <w:ind w:firstLineChars="1550" w:firstLine="3720"/>
              <w:rPr>
                <w:rFonts w:hint="eastAsia"/>
                <w:sz w:val="24"/>
                <w:szCs w:val="24"/>
              </w:rPr>
            </w:pPr>
          </w:p>
          <w:p w:rsidR="009D6C9E" w:rsidRDefault="009D6C9E" w:rsidP="009D6C9E">
            <w:pPr>
              <w:ind w:firstLineChars="1550" w:firstLine="3720"/>
              <w:rPr>
                <w:rFonts w:hint="eastAsia"/>
                <w:sz w:val="24"/>
                <w:szCs w:val="24"/>
              </w:rPr>
            </w:pPr>
          </w:p>
          <w:p w:rsidR="009D6C9E" w:rsidRDefault="009D6C9E" w:rsidP="009D6C9E">
            <w:pPr>
              <w:rPr>
                <w:sz w:val="24"/>
                <w:szCs w:val="24"/>
              </w:rPr>
            </w:pPr>
            <w:r>
              <w:rPr>
                <w:rFonts w:hint="eastAsia"/>
                <w:sz w:val="24"/>
                <w:szCs w:val="24"/>
              </w:rPr>
              <w:t>维修人代表：</w:t>
            </w:r>
            <w:r>
              <w:rPr>
                <w:rFonts w:hint="eastAsia"/>
                <w:sz w:val="24"/>
                <w:szCs w:val="24"/>
              </w:rPr>
              <w:t xml:space="preserve">                             2019</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tc>
      </w:tr>
      <w:tr w:rsidR="00D8255E" w:rsidTr="00936090">
        <w:trPr>
          <w:trHeight w:val="495"/>
        </w:trPr>
        <w:tc>
          <w:tcPr>
            <w:tcW w:w="1719" w:type="dxa"/>
            <w:vAlign w:val="center"/>
          </w:tcPr>
          <w:p w:rsidR="0080628F" w:rsidRDefault="00D8255E">
            <w:pPr>
              <w:rPr>
                <w:rFonts w:hint="eastAsia"/>
                <w:sz w:val="24"/>
                <w:szCs w:val="24"/>
              </w:rPr>
            </w:pPr>
            <w:r>
              <w:rPr>
                <w:rFonts w:hint="eastAsia"/>
                <w:sz w:val="24"/>
                <w:szCs w:val="24"/>
              </w:rPr>
              <w:t>报修人</w:t>
            </w:r>
          </w:p>
          <w:p w:rsidR="00D8255E" w:rsidRDefault="00D8255E">
            <w:pPr>
              <w:rPr>
                <w:rFonts w:hint="eastAsia"/>
                <w:sz w:val="24"/>
                <w:szCs w:val="24"/>
              </w:rPr>
            </w:pPr>
            <w:r>
              <w:rPr>
                <w:rFonts w:hint="eastAsia"/>
                <w:sz w:val="24"/>
                <w:szCs w:val="24"/>
              </w:rPr>
              <w:t>验收</w:t>
            </w:r>
          </w:p>
        </w:tc>
        <w:tc>
          <w:tcPr>
            <w:tcW w:w="7354" w:type="dxa"/>
            <w:gridSpan w:val="3"/>
            <w:vAlign w:val="center"/>
          </w:tcPr>
          <w:p w:rsidR="00D8255E" w:rsidRDefault="00D8255E">
            <w:pPr>
              <w:rPr>
                <w:rFonts w:hint="eastAsia"/>
                <w:sz w:val="24"/>
                <w:szCs w:val="24"/>
              </w:rPr>
            </w:pPr>
          </w:p>
          <w:p w:rsidR="00D8255E" w:rsidRDefault="00D8255E">
            <w:pPr>
              <w:rPr>
                <w:rFonts w:hint="eastAsia"/>
                <w:sz w:val="24"/>
                <w:szCs w:val="24"/>
              </w:rPr>
            </w:pPr>
          </w:p>
          <w:p w:rsidR="00AA7148" w:rsidRDefault="00AA7148">
            <w:pPr>
              <w:rPr>
                <w:rFonts w:hint="eastAsia"/>
                <w:sz w:val="24"/>
                <w:szCs w:val="24"/>
              </w:rPr>
            </w:pPr>
          </w:p>
          <w:p w:rsidR="00D8255E" w:rsidRDefault="00BC4858">
            <w:pPr>
              <w:rPr>
                <w:sz w:val="24"/>
                <w:szCs w:val="24"/>
              </w:rPr>
            </w:pPr>
            <w:r>
              <w:rPr>
                <w:rFonts w:hint="eastAsia"/>
                <w:sz w:val="24"/>
                <w:szCs w:val="24"/>
              </w:rPr>
              <w:t>报修</w:t>
            </w:r>
            <w:r w:rsidR="00D8255E">
              <w:rPr>
                <w:rFonts w:hint="eastAsia"/>
                <w:sz w:val="24"/>
                <w:szCs w:val="24"/>
              </w:rPr>
              <w:t>人代表：</w:t>
            </w:r>
            <w:r w:rsidR="00D8255E">
              <w:rPr>
                <w:rFonts w:hint="eastAsia"/>
                <w:sz w:val="24"/>
                <w:szCs w:val="24"/>
              </w:rPr>
              <w:t xml:space="preserve">                             2019</w:t>
            </w:r>
            <w:r w:rsidR="00D8255E">
              <w:rPr>
                <w:rFonts w:hint="eastAsia"/>
                <w:sz w:val="24"/>
                <w:szCs w:val="24"/>
              </w:rPr>
              <w:t>年</w:t>
            </w:r>
            <w:r w:rsidR="00D8255E">
              <w:rPr>
                <w:rFonts w:hint="eastAsia"/>
                <w:sz w:val="24"/>
                <w:szCs w:val="24"/>
              </w:rPr>
              <w:t xml:space="preserve">    </w:t>
            </w:r>
            <w:r w:rsidR="00D8255E">
              <w:rPr>
                <w:rFonts w:hint="eastAsia"/>
                <w:sz w:val="24"/>
                <w:szCs w:val="24"/>
              </w:rPr>
              <w:t>月</w:t>
            </w:r>
            <w:r w:rsidR="00D8255E">
              <w:rPr>
                <w:rFonts w:hint="eastAsia"/>
                <w:sz w:val="24"/>
                <w:szCs w:val="24"/>
              </w:rPr>
              <w:t xml:space="preserve">    </w:t>
            </w:r>
            <w:r w:rsidR="00D8255E">
              <w:rPr>
                <w:rFonts w:hint="eastAsia"/>
                <w:sz w:val="24"/>
                <w:szCs w:val="24"/>
              </w:rPr>
              <w:t>日</w:t>
            </w:r>
          </w:p>
        </w:tc>
      </w:tr>
      <w:tr w:rsidR="00BC4858" w:rsidTr="00936090">
        <w:trPr>
          <w:trHeight w:val="495"/>
        </w:trPr>
        <w:tc>
          <w:tcPr>
            <w:tcW w:w="1719" w:type="dxa"/>
            <w:vAlign w:val="center"/>
          </w:tcPr>
          <w:p w:rsidR="00BC4858" w:rsidRDefault="00BC4858" w:rsidP="00606B1E">
            <w:pPr>
              <w:rPr>
                <w:rFonts w:hint="eastAsia"/>
                <w:sz w:val="24"/>
                <w:szCs w:val="24"/>
              </w:rPr>
            </w:pPr>
            <w:r>
              <w:rPr>
                <w:rFonts w:hint="eastAsia"/>
                <w:sz w:val="24"/>
                <w:szCs w:val="24"/>
              </w:rPr>
              <w:t>维修管理员</w:t>
            </w:r>
          </w:p>
          <w:p w:rsidR="00BC4858" w:rsidRDefault="00BC4858" w:rsidP="00606B1E">
            <w:pPr>
              <w:rPr>
                <w:rFonts w:hint="eastAsia"/>
                <w:sz w:val="24"/>
                <w:szCs w:val="24"/>
              </w:rPr>
            </w:pPr>
            <w:r>
              <w:rPr>
                <w:rFonts w:hint="eastAsia"/>
                <w:sz w:val="24"/>
                <w:szCs w:val="24"/>
              </w:rPr>
              <w:t>验收</w:t>
            </w:r>
          </w:p>
        </w:tc>
        <w:tc>
          <w:tcPr>
            <w:tcW w:w="7354" w:type="dxa"/>
            <w:gridSpan w:val="3"/>
            <w:vAlign w:val="center"/>
          </w:tcPr>
          <w:p w:rsidR="00BC4858" w:rsidRDefault="00BC4858" w:rsidP="00606B1E">
            <w:pPr>
              <w:rPr>
                <w:rFonts w:hint="eastAsia"/>
                <w:sz w:val="24"/>
                <w:szCs w:val="24"/>
              </w:rPr>
            </w:pPr>
          </w:p>
          <w:p w:rsidR="00AA7148" w:rsidRDefault="00AA7148" w:rsidP="00606B1E">
            <w:pPr>
              <w:rPr>
                <w:rFonts w:hint="eastAsia"/>
                <w:sz w:val="24"/>
                <w:szCs w:val="24"/>
              </w:rPr>
            </w:pPr>
          </w:p>
          <w:p w:rsidR="00BC4858" w:rsidRDefault="00BC4858" w:rsidP="00606B1E">
            <w:pPr>
              <w:rPr>
                <w:rFonts w:hint="eastAsia"/>
                <w:sz w:val="24"/>
                <w:szCs w:val="24"/>
              </w:rPr>
            </w:pPr>
          </w:p>
          <w:p w:rsidR="00BC4858" w:rsidRDefault="00CA1ABC" w:rsidP="00606B1E">
            <w:pPr>
              <w:rPr>
                <w:sz w:val="24"/>
                <w:szCs w:val="24"/>
              </w:rPr>
            </w:pPr>
            <w:r>
              <w:rPr>
                <w:rFonts w:hint="eastAsia"/>
                <w:sz w:val="24"/>
                <w:szCs w:val="24"/>
              </w:rPr>
              <w:t>维修管理员</w:t>
            </w:r>
            <w:r w:rsidR="00BC4858">
              <w:rPr>
                <w:rFonts w:hint="eastAsia"/>
                <w:sz w:val="24"/>
                <w:szCs w:val="24"/>
              </w:rPr>
              <w:t>：</w:t>
            </w:r>
            <w:r w:rsidR="00BC4858">
              <w:rPr>
                <w:rFonts w:hint="eastAsia"/>
                <w:sz w:val="24"/>
                <w:szCs w:val="24"/>
              </w:rPr>
              <w:t xml:space="preserve">                             2019</w:t>
            </w:r>
            <w:r w:rsidR="00BC4858">
              <w:rPr>
                <w:rFonts w:hint="eastAsia"/>
                <w:sz w:val="24"/>
                <w:szCs w:val="24"/>
              </w:rPr>
              <w:t>年</w:t>
            </w:r>
            <w:r w:rsidR="00BC4858">
              <w:rPr>
                <w:rFonts w:hint="eastAsia"/>
                <w:sz w:val="24"/>
                <w:szCs w:val="24"/>
              </w:rPr>
              <w:t xml:space="preserve">    </w:t>
            </w:r>
            <w:r w:rsidR="00BC4858">
              <w:rPr>
                <w:rFonts w:hint="eastAsia"/>
                <w:sz w:val="24"/>
                <w:szCs w:val="24"/>
              </w:rPr>
              <w:t>月</w:t>
            </w:r>
            <w:r w:rsidR="00BC4858">
              <w:rPr>
                <w:rFonts w:hint="eastAsia"/>
                <w:sz w:val="24"/>
                <w:szCs w:val="24"/>
              </w:rPr>
              <w:t xml:space="preserve">    </w:t>
            </w:r>
            <w:r w:rsidR="00BC4858">
              <w:rPr>
                <w:rFonts w:hint="eastAsia"/>
                <w:sz w:val="24"/>
                <w:szCs w:val="24"/>
              </w:rPr>
              <w:t>日</w:t>
            </w:r>
          </w:p>
        </w:tc>
      </w:tr>
      <w:tr w:rsidR="00BC4858" w:rsidTr="004A0DCA">
        <w:trPr>
          <w:trHeight w:val="1041"/>
        </w:trPr>
        <w:tc>
          <w:tcPr>
            <w:tcW w:w="1719" w:type="dxa"/>
          </w:tcPr>
          <w:p w:rsidR="00BC4858" w:rsidRDefault="00BC4858">
            <w:pPr>
              <w:rPr>
                <w:sz w:val="28"/>
                <w:szCs w:val="28"/>
              </w:rPr>
            </w:pPr>
            <w:r>
              <w:rPr>
                <w:rFonts w:hint="eastAsia"/>
                <w:sz w:val="28"/>
                <w:szCs w:val="28"/>
              </w:rPr>
              <w:t>备注</w:t>
            </w:r>
          </w:p>
        </w:tc>
        <w:tc>
          <w:tcPr>
            <w:tcW w:w="7354" w:type="dxa"/>
            <w:gridSpan w:val="3"/>
          </w:tcPr>
          <w:p w:rsidR="00BC4858" w:rsidRDefault="00BC4858">
            <w:pPr>
              <w:rPr>
                <w:sz w:val="24"/>
                <w:szCs w:val="24"/>
              </w:rPr>
            </w:pPr>
            <w:r>
              <w:rPr>
                <w:rFonts w:hint="eastAsia"/>
                <w:sz w:val="24"/>
                <w:szCs w:val="24"/>
              </w:rPr>
              <w:t>1</w:t>
            </w:r>
            <w:r>
              <w:rPr>
                <w:rFonts w:hint="eastAsia"/>
                <w:sz w:val="24"/>
                <w:szCs w:val="24"/>
              </w:rPr>
              <w:t>、</w:t>
            </w:r>
            <w:r>
              <w:rPr>
                <w:rFonts w:hint="eastAsia"/>
                <w:color w:val="000000" w:themeColor="text1"/>
                <w:sz w:val="24"/>
                <w:szCs w:val="24"/>
              </w:rPr>
              <w:t>教职工</w:t>
            </w:r>
            <w:r>
              <w:rPr>
                <w:rFonts w:hint="eastAsia"/>
                <w:sz w:val="24"/>
                <w:szCs w:val="24"/>
              </w:rPr>
              <w:t>填写报修内容（班主任负责报修本班级教室及宿舍），签字后交后勤处或投入各教学楼一楼主门厅报修箱。</w:t>
            </w:r>
          </w:p>
          <w:p w:rsidR="00BC4858" w:rsidRDefault="00BC4858">
            <w:pPr>
              <w:rPr>
                <w:sz w:val="24"/>
                <w:szCs w:val="24"/>
              </w:rPr>
            </w:pPr>
            <w:r>
              <w:rPr>
                <w:rFonts w:hint="eastAsia"/>
                <w:sz w:val="24"/>
                <w:szCs w:val="24"/>
              </w:rPr>
              <w:t>2</w:t>
            </w:r>
            <w:r>
              <w:rPr>
                <w:rFonts w:hint="eastAsia"/>
                <w:sz w:val="24"/>
                <w:szCs w:val="24"/>
              </w:rPr>
              <w:t>、</w:t>
            </w:r>
            <w:proofErr w:type="gramStart"/>
            <w:r>
              <w:rPr>
                <w:rFonts w:hint="eastAsia"/>
                <w:sz w:val="24"/>
                <w:szCs w:val="24"/>
              </w:rPr>
              <w:t>凡正常</w:t>
            </w:r>
            <w:proofErr w:type="gramEnd"/>
            <w:r>
              <w:rPr>
                <w:rFonts w:hint="eastAsia"/>
                <w:sz w:val="24"/>
                <w:szCs w:val="24"/>
              </w:rPr>
              <w:t>使用损坏的物件不要学生赔偿，经认定为恶意损坏的物件要由责任人按实际发生的维修费用进行赔偿（学期结束前结算代办费时一次性扣除）。</w:t>
            </w:r>
          </w:p>
          <w:p w:rsidR="00BC4858" w:rsidRDefault="00BC4858">
            <w:r>
              <w:rPr>
                <w:rFonts w:hint="eastAsia"/>
                <w:sz w:val="24"/>
                <w:szCs w:val="24"/>
              </w:rPr>
              <w:t>3</w:t>
            </w:r>
            <w:r>
              <w:rPr>
                <w:rFonts w:hint="eastAsia"/>
                <w:sz w:val="24"/>
                <w:szCs w:val="24"/>
              </w:rPr>
              <w:t>、报修人需按照此表格详细、准确、完整地填写，验收环节须明确填写“合格”或“不合格”，后勤处将据此现场检查、落实维修。</w:t>
            </w:r>
          </w:p>
        </w:tc>
      </w:tr>
    </w:tbl>
    <w:p w:rsidR="006B3251" w:rsidRDefault="006B3251"/>
    <w:sectPr w:rsidR="006B3251" w:rsidSect="006B32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1D7" w:rsidRDefault="006771D7" w:rsidP="006771D7">
      <w:r>
        <w:separator/>
      </w:r>
    </w:p>
  </w:endnote>
  <w:endnote w:type="continuationSeparator" w:id="0">
    <w:p w:rsidR="006771D7" w:rsidRDefault="006771D7" w:rsidP="006771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1D7" w:rsidRDefault="006771D7" w:rsidP="006771D7">
      <w:r>
        <w:separator/>
      </w:r>
    </w:p>
  </w:footnote>
  <w:footnote w:type="continuationSeparator" w:id="0">
    <w:p w:rsidR="006771D7" w:rsidRDefault="006771D7" w:rsidP="006771D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F4AA7"/>
    <w:rsid w:val="00013BEA"/>
    <w:rsid w:val="00126FBC"/>
    <w:rsid w:val="00145E66"/>
    <w:rsid w:val="00255CBF"/>
    <w:rsid w:val="003C1329"/>
    <w:rsid w:val="00457816"/>
    <w:rsid w:val="004A0DCA"/>
    <w:rsid w:val="004D757B"/>
    <w:rsid w:val="00581545"/>
    <w:rsid w:val="005B17ED"/>
    <w:rsid w:val="005F4AA7"/>
    <w:rsid w:val="006069D4"/>
    <w:rsid w:val="0062660D"/>
    <w:rsid w:val="006771D7"/>
    <w:rsid w:val="006B3251"/>
    <w:rsid w:val="008034F7"/>
    <w:rsid w:val="0080628F"/>
    <w:rsid w:val="008D3215"/>
    <w:rsid w:val="009D6C9E"/>
    <w:rsid w:val="00A1191D"/>
    <w:rsid w:val="00AA7148"/>
    <w:rsid w:val="00B71468"/>
    <w:rsid w:val="00BA17AD"/>
    <w:rsid w:val="00BC4858"/>
    <w:rsid w:val="00CA1ABC"/>
    <w:rsid w:val="00CC2006"/>
    <w:rsid w:val="00D8255E"/>
    <w:rsid w:val="00DC7CCF"/>
    <w:rsid w:val="00F91856"/>
    <w:rsid w:val="6D242D3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2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6B3251"/>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6B3251"/>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59"/>
    <w:rsid w:val="006B3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uiPriority w:val="99"/>
    <w:semiHidden/>
    <w:qFormat/>
    <w:rsid w:val="006B3251"/>
    <w:rPr>
      <w:sz w:val="18"/>
      <w:szCs w:val="18"/>
    </w:rPr>
  </w:style>
  <w:style w:type="character" w:customStyle="1" w:styleId="Char">
    <w:name w:val="页脚 Char"/>
    <w:basedOn w:val="a0"/>
    <w:link w:val="a3"/>
    <w:uiPriority w:val="99"/>
    <w:semiHidden/>
    <w:rsid w:val="006B3251"/>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78</Words>
  <Characters>447</Characters>
  <Application>Microsoft Office Word</Application>
  <DocSecurity>0</DocSecurity>
  <Lines>3</Lines>
  <Paragraphs>1</Paragraphs>
  <ScaleCrop>false</ScaleCrop>
  <Company>Microsoft</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admin</cp:lastModifiedBy>
  <cp:revision>25</cp:revision>
  <cp:lastPrinted>2019-03-04T03:26:00Z</cp:lastPrinted>
  <dcterms:created xsi:type="dcterms:W3CDTF">2019-02-28T08:09:00Z</dcterms:created>
  <dcterms:modified xsi:type="dcterms:W3CDTF">2019-08-28T00:02:00Z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2052-11.1.0.8567</vt:lpwstr>
  </property>
</Properties>
</file>