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938" w:rsidRDefault="00101D01">
      <w:pPr>
        <w:jc w:val="center"/>
        <w:rPr>
          <w:sz w:val="32"/>
          <w:szCs w:val="32"/>
        </w:rPr>
      </w:pPr>
      <w:r>
        <w:rPr>
          <w:rFonts w:hint="eastAsia"/>
          <w:sz w:val="32"/>
          <w:szCs w:val="32"/>
        </w:rPr>
        <w:t>服务外包项目财务结账实施细则</w:t>
      </w:r>
    </w:p>
    <w:p w:rsidR="00E55938" w:rsidRDefault="00101D01">
      <w:pPr>
        <w:spacing w:line="440" w:lineRule="exact"/>
        <w:ind w:firstLine="420"/>
        <w:rPr>
          <w:sz w:val="28"/>
          <w:szCs w:val="28"/>
        </w:rPr>
      </w:pPr>
      <w:r>
        <w:rPr>
          <w:rFonts w:hint="eastAsia"/>
          <w:sz w:val="28"/>
          <w:szCs w:val="28"/>
        </w:rPr>
        <w:t>为规范财务纪律，进一步加强服务外包项目管理，特编制服务外包项目财务结账实施细则。</w:t>
      </w:r>
    </w:p>
    <w:p w:rsidR="00E55938" w:rsidRDefault="00101D01">
      <w:pPr>
        <w:numPr>
          <w:ilvl w:val="0"/>
          <w:numId w:val="1"/>
        </w:numPr>
        <w:spacing w:line="440" w:lineRule="exact"/>
        <w:rPr>
          <w:sz w:val="28"/>
          <w:szCs w:val="28"/>
        </w:rPr>
      </w:pPr>
      <w:r>
        <w:rPr>
          <w:rFonts w:hint="eastAsia"/>
          <w:sz w:val="28"/>
          <w:szCs w:val="28"/>
        </w:rPr>
        <w:t>食堂</w:t>
      </w:r>
      <w:proofErr w:type="gramStart"/>
      <w:r>
        <w:rPr>
          <w:rFonts w:hint="eastAsia"/>
          <w:sz w:val="28"/>
          <w:szCs w:val="28"/>
        </w:rPr>
        <w:t>充值员负责</w:t>
      </w:r>
      <w:proofErr w:type="gramEnd"/>
      <w:r>
        <w:rPr>
          <w:rFonts w:hint="eastAsia"/>
          <w:sz w:val="28"/>
          <w:szCs w:val="28"/>
        </w:rPr>
        <w:t>每月</w:t>
      </w:r>
      <w:r>
        <w:rPr>
          <w:rFonts w:hint="eastAsia"/>
          <w:sz w:val="28"/>
          <w:szCs w:val="28"/>
        </w:rPr>
        <w:t>1</w:t>
      </w:r>
      <w:r>
        <w:rPr>
          <w:rFonts w:hint="eastAsia"/>
          <w:sz w:val="28"/>
          <w:szCs w:val="28"/>
        </w:rPr>
        <w:t>日（节假日顺延）打印上一个月一卡通结账单，输出一式三份，审核签字后留存一份，另外二份报给事务长。</w:t>
      </w:r>
    </w:p>
    <w:p w:rsidR="00E55938" w:rsidRDefault="00101D01">
      <w:pPr>
        <w:numPr>
          <w:ilvl w:val="0"/>
          <w:numId w:val="1"/>
        </w:numPr>
        <w:spacing w:line="440" w:lineRule="exact"/>
        <w:rPr>
          <w:sz w:val="28"/>
          <w:szCs w:val="28"/>
        </w:rPr>
      </w:pPr>
      <w:r>
        <w:rPr>
          <w:rFonts w:hint="eastAsia"/>
          <w:sz w:val="28"/>
          <w:szCs w:val="28"/>
        </w:rPr>
        <w:t>事务长负责每月初填报一式三份《服务外包项目营业额扣点确认表》，督促服务外包项目负责人核对一卡通结账单，核对无误后服务外包项目负责人、事务长上分别签字（详见附件一）。其中事务长留存一份，另报送两份给后勤管理处分管处长。</w:t>
      </w:r>
    </w:p>
    <w:p w:rsidR="00E55938" w:rsidRDefault="00101D01">
      <w:pPr>
        <w:numPr>
          <w:ilvl w:val="0"/>
          <w:numId w:val="1"/>
        </w:numPr>
        <w:spacing w:line="440" w:lineRule="exact"/>
        <w:rPr>
          <w:sz w:val="28"/>
          <w:szCs w:val="28"/>
        </w:rPr>
      </w:pPr>
      <w:r>
        <w:rPr>
          <w:rFonts w:hint="eastAsia"/>
          <w:sz w:val="28"/>
          <w:szCs w:val="28"/>
        </w:rPr>
        <w:t>服务外包项目管理员负责每月月底按时现场抄录并填报《服务外包项目水电表抄录清单》（详见附件二），服务外包项目负责人签字确认。服务外包项目管理员核算、计算相关数据，填报一式三份《服务外包项目水电费核算确认表》并签字（详见附件三）。</w:t>
      </w:r>
      <w:proofErr w:type="gramStart"/>
      <w:r>
        <w:rPr>
          <w:rFonts w:hint="eastAsia"/>
          <w:sz w:val="28"/>
          <w:szCs w:val="28"/>
        </w:rPr>
        <w:t>其中服务</w:t>
      </w:r>
      <w:proofErr w:type="gramEnd"/>
      <w:r>
        <w:rPr>
          <w:rFonts w:hint="eastAsia"/>
          <w:sz w:val="28"/>
          <w:szCs w:val="28"/>
        </w:rPr>
        <w:t>外包项目管理员留存一份，另报送两份给后勤管理处分管处长。</w:t>
      </w:r>
    </w:p>
    <w:p w:rsidR="00E55938" w:rsidRDefault="00101D01">
      <w:pPr>
        <w:numPr>
          <w:ilvl w:val="0"/>
          <w:numId w:val="1"/>
        </w:numPr>
        <w:spacing w:line="440" w:lineRule="exact"/>
        <w:rPr>
          <w:sz w:val="28"/>
          <w:szCs w:val="28"/>
        </w:rPr>
      </w:pPr>
      <w:r>
        <w:rPr>
          <w:rFonts w:hint="eastAsia"/>
          <w:sz w:val="28"/>
          <w:szCs w:val="28"/>
        </w:rPr>
        <w:t>后勤管理处分管处长负责依据事务长和服务外包项目管理员报送的《服务外包项目营业额扣点确认表》和《服务外包项目水电费核算确认表》，进行二次核算和审核，</w:t>
      </w:r>
      <w:proofErr w:type="gramStart"/>
      <w:r>
        <w:rPr>
          <w:rFonts w:hint="eastAsia"/>
          <w:sz w:val="28"/>
          <w:szCs w:val="28"/>
        </w:rPr>
        <w:t>填报填报</w:t>
      </w:r>
      <w:proofErr w:type="gramEnd"/>
      <w:r>
        <w:rPr>
          <w:rFonts w:hint="eastAsia"/>
          <w:sz w:val="28"/>
          <w:szCs w:val="28"/>
        </w:rPr>
        <w:t>一式二份《服务外包项目结账清单》（详见附件四）。</w:t>
      </w:r>
    </w:p>
    <w:p w:rsidR="00E55938" w:rsidRDefault="00101D01">
      <w:pPr>
        <w:numPr>
          <w:ilvl w:val="0"/>
          <w:numId w:val="1"/>
        </w:numPr>
        <w:spacing w:line="440" w:lineRule="exact"/>
        <w:rPr>
          <w:sz w:val="28"/>
          <w:szCs w:val="28"/>
        </w:rPr>
      </w:pPr>
      <w:r>
        <w:rPr>
          <w:rFonts w:hint="eastAsia"/>
          <w:sz w:val="28"/>
          <w:szCs w:val="28"/>
        </w:rPr>
        <w:t>后勤管理处分管处长负责按照学校财务审批流程和权限办理审批手续，《服务外包项目结账清单》留存一份，另报送一份给财务</w:t>
      </w:r>
      <w:proofErr w:type="gramStart"/>
      <w:r>
        <w:rPr>
          <w:rFonts w:hint="eastAsia"/>
          <w:sz w:val="28"/>
          <w:szCs w:val="28"/>
        </w:rPr>
        <w:t>处用于</w:t>
      </w:r>
      <w:proofErr w:type="gramEnd"/>
      <w:r>
        <w:rPr>
          <w:rFonts w:hint="eastAsia"/>
          <w:sz w:val="28"/>
          <w:szCs w:val="28"/>
        </w:rPr>
        <w:t>结账。</w:t>
      </w:r>
    </w:p>
    <w:p w:rsidR="00E55938" w:rsidRPr="00101D01" w:rsidRDefault="00101D01" w:rsidP="00101D01">
      <w:pPr>
        <w:numPr>
          <w:ilvl w:val="0"/>
          <w:numId w:val="1"/>
        </w:numPr>
        <w:spacing w:line="440" w:lineRule="exact"/>
        <w:rPr>
          <w:sz w:val="28"/>
          <w:szCs w:val="28"/>
        </w:rPr>
      </w:pPr>
      <w:r>
        <w:rPr>
          <w:rFonts w:hint="eastAsia"/>
          <w:sz w:val="28"/>
          <w:szCs w:val="28"/>
        </w:rPr>
        <w:t>事务长负责每月初填报《教工食堂教职工中餐营业额》、《教工食堂中餐差额补助》、《教工食堂营业额水电费补贴》、《教工食堂清真厅补贴》，督促服务外包项目负责人核对</w:t>
      </w:r>
      <w:proofErr w:type="gramStart"/>
      <w:r>
        <w:rPr>
          <w:rFonts w:hint="eastAsia"/>
          <w:sz w:val="28"/>
          <w:szCs w:val="28"/>
        </w:rPr>
        <w:t>一</w:t>
      </w:r>
      <w:proofErr w:type="gramEnd"/>
      <w:r>
        <w:rPr>
          <w:rFonts w:hint="eastAsia"/>
          <w:sz w:val="28"/>
          <w:szCs w:val="28"/>
        </w:rPr>
        <w:t>卡通结账单，核对无误后服务外包项目负责人、事务长上分别签字（详见附件五、六、七、八</w:t>
      </w:r>
      <w:bookmarkStart w:id="0" w:name="_GoBack"/>
      <w:bookmarkEnd w:id="0"/>
      <w:r>
        <w:rPr>
          <w:rFonts w:hint="eastAsia"/>
          <w:sz w:val="28"/>
          <w:szCs w:val="28"/>
        </w:rPr>
        <w:t>）。报送一份给后勤管理处分管处长，负责按照学校财务审批流程和权限办理审批手续，原件报财务处用于结账，复印一份留存。</w:t>
      </w:r>
    </w:p>
    <w:sectPr w:rsidR="00E55938" w:rsidRPr="00101D01" w:rsidSect="00E559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A33" w:rsidRDefault="00B76A33" w:rsidP="00976B37">
      <w:r>
        <w:separator/>
      </w:r>
    </w:p>
  </w:endnote>
  <w:endnote w:type="continuationSeparator" w:id="0">
    <w:p w:rsidR="00B76A33" w:rsidRDefault="00B76A33" w:rsidP="00976B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A33" w:rsidRDefault="00B76A33" w:rsidP="00976B37">
      <w:r>
        <w:separator/>
      </w:r>
    </w:p>
  </w:footnote>
  <w:footnote w:type="continuationSeparator" w:id="0">
    <w:p w:rsidR="00B76A33" w:rsidRDefault="00B76A33" w:rsidP="00976B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5286A"/>
    <w:multiLevelType w:val="singleLevel"/>
    <w:tmpl w:val="1965286A"/>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55938"/>
    <w:rsid w:val="00101D01"/>
    <w:rsid w:val="004705D7"/>
    <w:rsid w:val="006D4763"/>
    <w:rsid w:val="00976B37"/>
    <w:rsid w:val="00B76A33"/>
    <w:rsid w:val="00E55938"/>
    <w:rsid w:val="00F00441"/>
    <w:rsid w:val="03D64CC4"/>
    <w:rsid w:val="04737FDB"/>
    <w:rsid w:val="07FA602F"/>
    <w:rsid w:val="0E171B6B"/>
    <w:rsid w:val="11627F7C"/>
    <w:rsid w:val="134D19F2"/>
    <w:rsid w:val="149F1A82"/>
    <w:rsid w:val="1BF828E9"/>
    <w:rsid w:val="1FD953B0"/>
    <w:rsid w:val="21BB75AC"/>
    <w:rsid w:val="2A094945"/>
    <w:rsid w:val="2C746545"/>
    <w:rsid w:val="2D1C44BE"/>
    <w:rsid w:val="2F1B1069"/>
    <w:rsid w:val="301173B1"/>
    <w:rsid w:val="30150CB3"/>
    <w:rsid w:val="356A6780"/>
    <w:rsid w:val="3CBB4296"/>
    <w:rsid w:val="3CE16919"/>
    <w:rsid w:val="3D7448FC"/>
    <w:rsid w:val="4053260E"/>
    <w:rsid w:val="44D854CD"/>
    <w:rsid w:val="511B1853"/>
    <w:rsid w:val="557711A3"/>
    <w:rsid w:val="717651BF"/>
    <w:rsid w:val="71A4049D"/>
    <w:rsid w:val="72CE1D88"/>
    <w:rsid w:val="78870ADF"/>
    <w:rsid w:val="7B1B52F5"/>
    <w:rsid w:val="7B8315F1"/>
    <w:rsid w:val="7E7321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593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76B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76B37"/>
    <w:rPr>
      <w:kern w:val="2"/>
      <w:sz w:val="18"/>
      <w:szCs w:val="18"/>
    </w:rPr>
  </w:style>
  <w:style w:type="paragraph" w:styleId="a4">
    <w:name w:val="footer"/>
    <w:basedOn w:val="a"/>
    <w:link w:val="Char0"/>
    <w:rsid w:val="00976B37"/>
    <w:pPr>
      <w:tabs>
        <w:tab w:val="center" w:pos="4153"/>
        <w:tab w:val="right" w:pos="8306"/>
      </w:tabs>
      <w:snapToGrid w:val="0"/>
      <w:jc w:val="left"/>
    </w:pPr>
    <w:rPr>
      <w:sz w:val="18"/>
      <w:szCs w:val="18"/>
    </w:rPr>
  </w:style>
  <w:style w:type="character" w:customStyle="1" w:styleId="Char0">
    <w:name w:val="页脚 Char"/>
    <w:basedOn w:val="a0"/>
    <w:link w:val="a4"/>
    <w:rsid w:val="00976B37"/>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106</Words>
  <Characters>607</Characters>
  <Application>Microsoft Office Word</Application>
  <DocSecurity>0</DocSecurity>
  <Lines>5</Lines>
  <Paragraphs>1</Paragraphs>
  <ScaleCrop>false</ScaleCrop>
  <Company>Microsoft</Company>
  <LinksUpToDate>false</LinksUpToDate>
  <CharactersWithSpaces>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2019-04-02T10:30:00Z</cp:lastPrinted>
  <dcterms:created xsi:type="dcterms:W3CDTF">2014-10-29T12:08:00Z</dcterms:created>
  <dcterms:modified xsi:type="dcterms:W3CDTF">2019-08-30T12:24:00Z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